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68"/>
        <w:ind w:left="6559" w:right="107" w:firstLine="1903"/>
        <w:jc w:val="right"/>
        <w:rPr>
          <w:sz w:val="22"/>
        </w:rPr>
      </w:pPr>
      <w:r>
        <w:rPr>
          <w:sz w:val="22"/>
        </w:rPr>
        <w:t>Утверждено на заседании президиума АН</w:t>
      </w:r>
      <w:r>
        <w:rPr>
          <w:spacing w:val="-12"/>
          <w:sz w:val="22"/>
        </w:rPr>
        <w:t> </w:t>
      </w:r>
      <w:r>
        <w:rPr>
          <w:sz w:val="22"/>
        </w:rPr>
        <w:t>РТ</w:t>
      </w:r>
    </w:p>
    <w:p>
      <w:pPr>
        <w:spacing w:line="249" w:lineRule="exact" w:before="0"/>
        <w:ind w:left="0" w:right="107" w:firstLine="0"/>
        <w:jc w:val="right"/>
        <w:rPr>
          <w:sz w:val="22"/>
        </w:rPr>
      </w:pPr>
      <w:r>
        <w:rPr>
          <w:sz w:val="22"/>
        </w:rPr>
        <w:t>16 мая 2018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pStyle w:val="Title"/>
      </w:pPr>
      <w:r>
        <w:rPr/>
        <w:t>ПОЛОЖЕНИЕ</w:t>
      </w:r>
    </w:p>
    <w:p>
      <w:pPr>
        <w:pStyle w:val="Title"/>
        <w:spacing w:before="48"/>
      </w:pPr>
      <w:r>
        <w:rPr/>
        <w:t>О СТИПЕНДИЯХ АКАДЕМИИ НАУК ТАТАРСТАНА</w:t>
      </w: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772" w:val="left" w:leader="none"/>
          <w:tab w:pos="3773" w:val="left" w:leader="none"/>
        </w:tabs>
        <w:spacing w:line="240" w:lineRule="auto" w:before="0" w:after="0"/>
        <w:ind w:left="3772" w:right="0" w:hanging="709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> </w:t>
      </w:r>
      <w:r>
        <w:rPr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606" w:val="left" w:leader="none"/>
        </w:tabs>
        <w:spacing w:line="276" w:lineRule="auto" w:before="48" w:after="0"/>
        <w:ind w:left="120" w:right="107" w:firstLine="566"/>
        <w:jc w:val="both"/>
        <w:rPr>
          <w:sz w:val="28"/>
        </w:rPr>
      </w:pPr>
      <w:r>
        <w:rPr>
          <w:sz w:val="28"/>
        </w:rPr>
        <w:t>Стипендии Академии наук Республики Татарстан (Далее – АН  РТ) учреждаются с целью привлечения талантливой молодежи в сферу науки и стимулирования научных исследований и технических разработок, выполняемых студентами и имеющих важное научное и инновационное значение.</w:t>
      </w:r>
    </w:p>
    <w:p>
      <w:pPr>
        <w:pStyle w:val="ListParagraph"/>
        <w:numPr>
          <w:ilvl w:val="1"/>
          <w:numId w:val="2"/>
        </w:numPr>
        <w:tabs>
          <w:tab w:pos="1607" w:val="left" w:leader="none"/>
        </w:tabs>
        <w:spacing w:line="276" w:lineRule="auto" w:before="0" w:after="0"/>
        <w:ind w:left="120" w:right="104" w:firstLine="566"/>
        <w:jc w:val="both"/>
        <w:rPr>
          <w:sz w:val="28"/>
        </w:rPr>
      </w:pPr>
      <w:r>
        <w:rPr>
          <w:sz w:val="28"/>
        </w:rPr>
        <w:t>Стипендия АН РТ назначается студентам (соискателям стипендий) очной формы обучения государственных и негосударственных образовательных учреждений высшего образования, имеющим отличные и хорошие успехи и способности в учебной и научной деятельности по результатам конкурса научных работ по следующим отраслям</w:t>
      </w:r>
      <w:r>
        <w:rPr>
          <w:spacing w:val="-10"/>
          <w:sz w:val="28"/>
        </w:rPr>
        <w:t> </w:t>
      </w:r>
      <w:r>
        <w:rPr>
          <w:sz w:val="28"/>
        </w:rPr>
        <w:t>наук: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0" w:after="0"/>
        <w:ind w:left="850" w:right="0" w:hanging="164"/>
        <w:jc w:val="left"/>
        <w:rPr>
          <w:sz w:val="28"/>
        </w:rPr>
      </w:pPr>
      <w:r>
        <w:rPr>
          <w:sz w:val="28"/>
        </w:rPr>
        <w:t>гуманитарным;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48" w:after="0"/>
        <w:ind w:left="850" w:right="0" w:hanging="164"/>
        <w:jc w:val="left"/>
        <w:rPr>
          <w:sz w:val="28"/>
        </w:rPr>
      </w:pPr>
      <w:r>
        <w:rPr>
          <w:sz w:val="28"/>
        </w:rPr>
        <w:t>естественным;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47" w:after="0"/>
        <w:ind w:left="850" w:right="0" w:hanging="164"/>
        <w:jc w:val="left"/>
        <w:rPr>
          <w:sz w:val="28"/>
        </w:rPr>
      </w:pPr>
      <w:r>
        <w:rPr>
          <w:sz w:val="28"/>
        </w:rPr>
        <w:t>техническим.</w:t>
      </w:r>
    </w:p>
    <w:p>
      <w:pPr>
        <w:pStyle w:val="BodyText"/>
        <w:spacing w:line="276" w:lineRule="auto" w:before="48"/>
        <w:ind w:left="121" w:right="104"/>
      </w:pPr>
      <w:r>
        <w:rPr/>
        <w:t>При определении победителей конкурса учитывается степень соответствия представленных работ приоритетным направлениям научных исследований в Республике Татарстан (утв. Распоряжением Кабинета Министров Республики Татарстан № 2957-р от 14.11.2017.).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</w:tabs>
        <w:spacing w:line="276" w:lineRule="auto" w:before="2" w:after="0"/>
        <w:ind w:left="121" w:right="105" w:firstLine="566"/>
        <w:jc w:val="both"/>
        <w:rPr>
          <w:sz w:val="28"/>
        </w:rPr>
      </w:pPr>
      <w:r>
        <w:rPr>
          <w:sz w:val="28"/>
        </w:rPr>
        <w:t>Участие в конкурсе могут принять студенты, обучающиеся в государственных и негосударственных образовательных учреждениях высшего образования (бакалавриат, магистратура, специалитет) на территории Республики</w:t>
      </w:r>
      <w:r>
        <w:rPr>
          <w:spacing w:val="-1"/>
          <w:sz w:val="28"/>
        </w:rPr>
        <w:t> </w:t>
      </w:r>
      <w:r>
        <w:rPr>
          <w:sz w:val="28"/>
        </w:rPr>
        <w:t>Татарстан.</w:t>
      </w:r>
    </w:p>
    <w:p>
      <w:pPr>
        <w:pStyle w:val="ListParagraph"/>
        <w:numPr>
          <w:ilvl w:val="1"/>
          <w:numId w:val="2"/>
        </w:numPr>
        <w:tabs>
          <w:tab w:pos="1207" w:val="left" w:leader="none"/>
        </w:tabs>
        <w:spacing w:line="276" w:lineRule="auto" w:before="0" w:after="0"/>
        <w:ind w:left="120" w:right="105" w:firstLine="566"/>
        <w:jc w:val="both"/>
        <w:rPr>
          <w:sz w:val="28"/>
        </w:rPr>
      </w:pPr>
      <w:r>
        <w:rPr>
          <w:sz w:val="28"/>
        </w:rPr>
        <w:t>Решение о присуждении стипендий принимает президиум АН РТ на основе рекомендации Комиссии президиума АН РТ по проблемам отбора и поддержки талантливой молодежи по результатам рассмотрения конкурсных материалов, поступивших от образовательных учреждений высшего образования.</w:t>
      </w:r>
    </w:p>
    <w:p>
      <w:pPr>
        <w:pStyle w:val="BodyText"/>
        <w:ind w:left="0" w:firstLine="0"/>
        <w:jc w:val="lef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745" w:val="left" w:leader="none"/>
        </w:tabs>
        <w:spacing w:line="240" w:lineRule="auto" w:before="0" w:after="0"/>
        <w:ind w:left="2744" w:right="0" w:hanging="282"/>
        <w:jc w:val="left"/>
        <w:rPr>
          <w:sz w:val="28"/>
        </w:rPr>
      </w:pPr>
      <w:r>
        <w:rPr>
          <w:sz w:val="28"/>
        </w:rPr>
        <w:t>КОЛИЧЕСТВО И РАЗМЕР</w:t>
      </w:r>
      <w:r>
        <w:rPr>
          <w:spacing w:val="-5"/>
          <w:sz w:val="28"/>
        </w:rPr>
        <w:t> </w:t>
      </w:r>
      <w:r>
        <w:rPr>
          <w:sz w:val="28"/>
        </w:rPr>
        <w:t>СТИПЕНДИЙ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76" w:lineRule="auto" w:before="50" w:after="0"/>
        <w:ind w:left="120" w:right="105" w:firstLine="566"/>
        <w:jc w:val="both"/>
        <w:rPr>
          <w:sz w:val="28"/>
        </w:rPr>
      </w:pPr>
      <w:r>
        <w:rPr>
          <w:sz w:val="28"/>
        </w:rPr>
        <w:t>В соответствии с решением президиума АН РТ учреждаются 15 стипендий (из них не более семи стипендий магистрантам) в размере 2300 рублей в</w:t>
      </w:r>
      <w:r>
        <w:rPr>
          <w:spacing w:val="-3"/>
          <w:sz w:val="28"/>
        </w:rPr>
        <w:t> </w:t>
      </w:r>
      <w:r>
        <w:rPr>
          <w:sz w:val="28"/>
        </w:rPr>
        <w:t>месяц.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040" w:bottom="280" w:left="1440" w:right="740"/>
        </w:sectPr>
      </w:pPr>
    </w:p>
    <w:p>
      <w:pPr>
        <w:pStyle w:val="ListParagraph"/>
        <w:numPr>
          <w:ilvl w:val="1"/>
          <w:numId w:val="4"/>
        </w:numPr>
        <w:tabs>
          <w:tab w:pos="1179" w:val="left" w:leader="none"/>
        </w:tabs>
        <w:spacing w:line="240" w:lineRule="auto" w:before="67" w:after="0"/>
        <w:ind w:left="1178" w:right="0" w:hanging="493"/>
        <w:jc w:val="left"/>
        <w:rPr>
          <w:sz w:val="28"/>
        </w:rPr>
      </w:pPr>
      <w:r>
        <w:rPr>
          <w:sz w:val="28"/>
        </w:rPr>
        <w:t>Стипендия присуждается на один</w:t>
      </w:r>
      <w:r>
        <w:rPr>
          <w:spacing w:val="-7"/>
          <w:sz w:val="28"/>
        </w:rPr>
        <w:t> </w:t>
      </w:r>
      <w:r>
        <w:rPr>
          <w:sz w:val="28"/>
        </w:rPr>
        <w:t>семестр.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</w:tabs>
        <w:spacing w:line="240" w:lineRule="auto" w:before="50" w:after="0"/>
        <w:ind w:left="1197" w:right="0" w:hanging="512"/>
        <w:jc w:val="left"/>
        <w:rPr>
          <w:sz w:val="28"/>
        </w:rPr>
      </w:pPr>
      <w:r>
        <w:rPr>
          <w:sz w:val="28"/>
        </w:rPr>
        <w:t>Стипендия</w:t>
      </w:r>
      <w:r>
        <w:rPr>
          <w:spacing w:val="15"/>
          <w:sz w:val="28"/>
        </w:rPr>
        <w:t> </w:t>
      </w:r>
      <w:r>
        <w:rPr>
          <w:sz w:val="28"/>
        </w:rPr>
        <w:t>присуждается</w:t>
      </w:r>
      <w:r>
        <w:rPr>
          <w:spacing w:val="19"/>
          <w:sz w:val="28"/>
        </w:rPr>
        <w:t> </w:t>
      </w:r>
      <w:r>
        <w:rPr>
          <w:sz w:val="28"/>
        </w:rPr>
        <w:t>одному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тому</w:t>
      </w:r>
      <w:r>
        <w:rPr>
          <w:spacing w:val="14"/>
          <w:sz w:val="28"/>
        </w:rPr>
        <w:t> </w:t>
      </w:r>
      <w:r>
        <w:rPr>
          <w:sz w:val="28"/>
        </w:rPr>
        <w:t>же</w:t>
      </w:r>
      <w:r>
        <w:rPr>
          <w:spacing w:val="18"/>
          <w:sz w:val="28"/>
        </w:rPr>
        <w:t> </w:t>
      </w:r>
      <w:r>
        <w:rPr>
          <w:sz w:val="28"/>
        </w:rPr>
        <w:t>соискателю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8"/>
          <w:sz w:val="28"/>
        </w:rPr>
        <w:t> </w:t>
      </w:r>
      <w:r>
        <w:rPr>
          <w:sz w:val="28"/>
        </w:rPr>
        <w:t>более</w:t>
      </w:r>
      <w:r>
        <w:rPr>
          <w:spacing w:val="17"/>
          <w:sz w:val="28"/>
        </w:rPr>
        <w:t> </w:t>
      </w:r>
      <w:r>
        <w:rPr>
          <w:sz w:val="28"/>
        </w:rPr>
        <w:t>2-х</w:t>
      </w:r>
    </w:p>
    <w:p>
      <w:pPr>
        <w:pStyle w:val="BodyText"/>
        <w:spacing w:before="48"/>
        <w:ind w:firstLine="0"/>
        <w:jc w:val="left"/>
      </w:pPr>
      <w:r>
        <w:rPr/>
        <w:t>раз.</w:t>
      </w:r>
    </w:p>
    <w:p>
      <w:pPr>
        <w:pStyle w:val="BodyText"/>
        <w:spacing w:before="8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581" w:val="left" w:leader="none"/>
        </w:tabs>
        <w:spacing w:line="240" w:lineRule="auto" w:before="89" w:after="0"/>
        <w:ind w:left="3580" w:right="0" w:hanging="28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ВЫДВИЖЕНИЯ</w:t>
      </w:r>
    </w:p>
    <w:p>
      <w:pPr>
        <w:pStyle w:val="ListParagraph"/>
        <w:numPr>
          <w:ilvl w:val="1"/>
          <w:numId w:val="5"/>
        </w:numPr>
        <w:tabs>
          <w:tab w:pos="1225" w:val="left" w:leader="none"/>
        </w:tabs>
        <w:spacing w:line="276" w:lineRule="auto" w:before="48" w:after="0"/>
        <w:ind w:left="120" w:right="105" w:firstLine="566"/>
        <w:jc w:val="both"/>
        <w:rPr>
          <w:sz w:val="28"/>
        </w:rPr>
      </w:pPr>
      <w:r>
        <w:rPr>
          <w:sz w:val="28"/>
        </w:rPr>
        <w:t>Соискатели на получение стипендии выдвигаются Ученым советом образовательного учреждения высшего образования, в котором обучаются соискатели, из числа студентов очной формы обучения (бакалавриат, магистратура,</w:t>
      </w:r>
      <w:r>
        <w:rPr>
          <w:spacing w:val="-2"/>
          <w:sz w:val="28"/>
        </w:rPr>
        <w:t> </w:t>
      </w:r>
      <w:r>
        <w:rPr>
          <w:sz w:val="28"/>
        </w:rPr>
        <w:t>специалитет).</w:t>
      </w: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76" w:lineRule="auto" w:before="0" w:after="0"/>
        <w:ind w:left="120" w:right="109" w:firstLine="566"/>
        <w:jc w:val="both"/>
        <w:rPr>
          <w:sz w:val="28"/>
        </w:rPr>
      </w:pPr>
      <w:r>
        <w:rPr>
          <w:sz w:val="28"/>
        </w:rPr>
        <w:t>Не допускаются к участию в конкурсе лица, получающие в данном семестре другие именные стипендии или гранты иных организаций, фондов и спонсоров.</w:t>
      </w:r>
    </w:p>
    <w:p>
      <w:pPr>
        <w:pStyle w:val="ListParagraph"/>
        <w:numPr>
          <w:ilvl w:val="1"/>
          <w:numId w:val="5"/>
        </w:numPr>
        <w:tabs>
          <w:tab w:pos="1244" w:val="left" w:leader="none"/>
        </w:tabs>
        <w:spacing w:line="276" w:lineRule="auto" w:before="0" w:after="0"/>
        <w:ind w:left="120" w:right="107" w:firstLine="566"/>
        <w:jc w:val="both"/>
        <w:rPr>
          <w:sz w:val="28"/>
        </w:rPr>
      </w:pPr>
      <w:r>
        <w:rPr>
          <w:sz w:val="28"/>
        </w:rPr>
        <w:t>Соискатели стипендий должны иметь отличные (не менее 50%) и хорошие</w:t>
      </w:r>
      <w:r>
        <w:rPr>
          <w:spacing w:val="-2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1"/>
          <w:numId w:val="5"/>
        </w:numPr>
        <w:tabs>
          <w:tab w:pos="1179" w:val="left" w:leader="none"/>
        </w:tabs>
        <w:spacing w:line="321" w:lineRule="exact" w:before="0" w:after="0"/>
        <w:ind w:left="1178" w:right="0" w:hanging="493"/>
        <w:jc w:val="both"/>
        <w:rPr>
          <w:sz w:val="28"/>
        </w:rPr>
      </w:pPr>
      <w:r>
        <w:rPr>
          <w:sz w:val="28"/>
        </w:rPr>
        <w:t>Соискатель должен представить на конкурс комплект</w:t>
      </w:r>
      <w:r>
        <w:rPr>
          <w:spacing w:val="-19"/>
          <w:sz w:val="28"/>
        </w:rPr>
        <w:t> </w:t>
      </w:r>
      <w:r>
        <w:rPr>
          <w:sz w:val="28"/>
        </w:rPr>
        <w:t>документов:</w:t>
      </w: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76" w:lineRule="auto" w:before="50" w:after="0"/>
        <w:ind w:left="120" w:right="107" w:firstLine="566"/>
        <w:jc w:val="both"/>
        <w:rPr>
          <w:sz w:val="28"/>
        </w:rPr>
      </w:pPr>
      <w:r>
        <w:rPr>
          <w:sz w:val="28"/>
        </w:rPr>
        <w:t>конкурсную работу, представляющую собой логически целостный научный проект (научно-методический, научно-технический, научно- творческий в форме курсовой</w:t>
      </w:r>
      <w:r>
        <w:rPr>
          <w:spacing w:val="-8"/>
          <w:sz w:val="28"/>
        </w:rPr>
        <w:t> </w:t>
      </w:r>
      <w:r>
        <w:rPr>
          <w:sz w:val="28"/>
        </w:rPr>
        <w:t>работы);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76" w:lineRule="auto" w:before="0" w:after="0"/>
        <w:ind w:left="120" w:right="106" w:firstLine="566"/>
        <w:jc w:val="both"/>
        <w:rPr>
          <w:sz w:val="28"/>
        </w:rPr>
      </w:pPr>
      <w:r>
        <w:rPr>
          <w:sz w:val="28"/>
        </w:rPr>
        <w:t>при наличии – результат интеллектуальной деятельности (патент, свидетельство, программный продукт, технологическая разработка и</w:t>
      </w:r>
      <w:r>
        <w:rPr>
          <w:spacing w:val="-12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321" w:lineRule="exact" w:before="0" w:after="0"/>
        <w:ind w:left="849" w:right="0" w:hanging="164"/>
        <w:jc w:val="both"/>
        <w:rPr>
          <w:sz w:val="28"/>
        </w:rPr>
      </w:pPr>
      <w:r>
        <w:rPr>
          <w:sz w:val="28"/>
        </w:rPr>
        <w:t>краткую аннотацию работы (на отдельном</w:t>
      </w:r>
      <w:r>
        <w:rPr>
          <w:spacing w:val="-10"/>
          <w:sz w:val="28"/>
        </w:rPr>
        <w:t> </w:t>
      </w:r>
      <w:r>
        <w:rPr>
          <w:sz w:val="28"/>
        </w:rPr>
        <w:t>листе);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48" w:after="0"/>
        <w:ind w:left="849" w:right="0" w:hanging="164"/>
        <w:jc w:val="both"/>
        <w:rPr>
          <w:sz w:val="28"/>
        </w:rPr>
      </w:pPr>
      <w:r>
        <w:rPr>
          <w:sz w:val="28"/>
        </w:rPr>
        <w:t>отзыв научного</w:t>
      </w:r>
      <w:r>
        <w:rPr>
          <w:spacing w:val="-2"/>
          <w:sz w:val="28"/>
        </w:rPr>
        <w:t> </w:t>
      </w:r>
      <w:r>
        <w:rPr>
          <w:sz w:val="28"/>
        </w:rPr>
        <w:t>руководителя;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76" w:lineRule="auto" w:before="50" w:after="0"/>
        <w:ind w:left="120" w:right="107" w:firstLine="566"/>
        <w:jc w:val="both"/>
        <w:rPr>
          <w:sz w:val="28"/>
        </w:rPr>
      </w:pPr>
      <w:r>
        <w:rPr>
          <w:sz w:val="28"/>
        </w:rPr>
        <w:t>представление выдвигающей кафедры с отражением как учебной, так и научной деятельности</w:t>
      </w:r>
      <w:r>
        <w:rPr>
          <w:spacing w:val="-1"/>
          <w:sz w:val="28"/>
        </w:rPr>
        <w:t> </w:t>
      </w:r>
      <w:r>
        <w:rPr>
          <w:sz w:val="28"/>
        </w:rPr>
        <w:t>соискателя;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76" w:lineRule="auto" w:before="0" w:after="0"/>
        <w:ind w:left="120" w:right="110" w:firstLine="636"/>
        <w:jc w:val="both"/>
        <w:rPr>
          <w:sz w:val="28"/>
        </w:rPr>
      </w:pPr>
      <w:r>
        <w:rPr>
          <w:sz w:val="28"/>
        </w:rPr>
        <w:t>решение Ученого совета образовательного учреждения высшего образования о выдвижении соискателя на получение стипендии АН</w:t>
      </w:r>
      <w:r>
        <w:rPr>
          <w:spacing w:val="-18"/>
          <w:sz w:val="28"/>
        </w:rPr>
        <w:t> </w:t>
      </w:r>
      <w:r>
        <w:rPr>
          <w:sz w:val="28"/>
        </w:rPr>
        <w:t>РТ;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76" w:lineRule="auto" w:before="0" w:after="0"/>
        <w:ind w:left="120" w:right="104" w:firstLine="566"/>
        <w:jc w:val="both"/>
        <w:rPr>
          <w:sz w:val="28"/>
        </w:rPr>
      </w:pPr>
      <w:r>
        <w:rPr>
          <w:sz w:val="28"/>
        </w:rPr>
        <w:t>список публикаций соискателя (при наличии) в научном (учебно- научном, учебно-методическом) международном, всероссийском или ведомственном</w:t>
      </w:r>
      <w:r>
        <w:rPr>
          <w:spacing w:val="-2"/>
          <w:sz w:val="28"/>
        </w:rPr>
        <w:t> </w:t>
      </w:r>
      <w:r>
        <w:rPr>
          <w:sz w:val="28"/>
        </w:rPr>
        <w:t>издании;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276" w:lineRule="auto" w:before="0" w:after="0"/>
        <w:ind w:left="120" w:right="105" w:firstLine="566"/>
        <w:jc w:val="both"/>
        <w:rPr>
          <w:sz w:val="28"/>
        </w:rPr>
      </w:pPr>
      <w:r>
        <w:rPr>
          <w:sz w:val="28"/>
        </w:rPr>
        <w:t>список публичного представления (при наличии) соискателем результатов научно-исследовательской работы, в том числе в виде доклада (сообщения) на международной, всероссийской или ведомственной конференции, семинаре, ином мероприятии соответствующего</w:t>
      </w:r>
      <w:r>
        <w:rPr>
          <w:spacing w:val="-12"/>
          <w:sz w:val="28"/>
        </w:rPr>
        <w:t> </w:t>
      </w:r>
      <w:r>
        <w:rPr>
          <w:sz w:val="28"/>
        </w:rPr>
        <w:t>уровня;</w:t>
      </w: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322" w:lineRule="exact" w:before="0" w:after="0"/>
        <w:ind w:left="919" w:right="0" w:hanging="164"/>
        <w:jc w:val="both"/>
        <w:rPr>
          <w:sz w:val="28"/>
        </w:rPr>
      </w:pPr>
      <w:r>
        <w:rPr>
          <w:sz w:val="28"/>
        </w:rPr>
        <w:t>копию зачетной</w:t>
      </w:r>
      <w:r>
        <w:rPr>
          <w:spacing w:val="-3"/>
          <w:sz w:val="28"/>
        </w:rPr>
        <w:t> </w:t>
      </w:r>
      <w:r>
        <w:rPr>
          <w:sz w:val="28"/>
        </w:rPr>
        <w:t>книжки;</w:t>
      </w:r>
    </w:p>
    <w:p>
      <w:pPr>
        <w:pStyle w:val="ListParagraph"/>
        <w:numPr>
          <w:ilvl w:val="0"/>
          <w:numId w:val="3"/>
        </w:numPr>
        <w:tabs>
          <w:tab w:pos="975" w:val="left" w:leader="none"/>
        </w:tabs>
        <w:spacing w:line="276" w:lineRule="auto" w:before="47" w:after="0"/>
        <w:ind w:left="120" w:right="107" w:firstLine="636"/>
        <w:jc w:val="both"/>
        <w:rPr>
          <w:sz w:val="28"/>
        </w:rPr>
      </w:pPr>
      <w:r>
        <w:rPr>
          <w:sz w:val="28"/>
        </w:rPr>
        <w:t>краткие сведения о претенденте: ФИО, дата рождения, место учебы, домашний адрес, телефон, электронный</w:t>
      </w:r>
      <w:r>
        <w:rPr>
          <w:spacing w:val="-5"/>
          <w:sz w:val="28"/>
        </w:rPr>
        <w:t> </w:t>
      </w:r>
      <w:r>
        <w:rPr>
          <w:sz w:val="28"/>
        </w:rPr>
        <w:t>адрес.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440" w:right="740"/>
        </w:sectPr>
      </w:pP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240" w:lineRule="auto" w:before="67" w:after="0"/>
        <w:ind w:left="1310" w:right="0" w:hanging="282"/>
        <w:jc w:val="left"/>
        <w:rPr>
          <w:sz w:val="28"/>
        </w:rPr>
      </w:pPr>
      <w:r>
        <w:rPr>
          <w:sz w:val="28"/>
        </w:rPr>
        <w:t>ПОРЯДОК РАССМОТРЕНИЯ И ПРИСУЖДЕНИЯ</w:t>
      </w:r>
      <w:r>
        <w:rPr>
          <w:spacing w:val="-12"/>
          <w:sz w:val="28"/>
        </w:rPr>
        <w:t> </w:t>
      </w:r>
      <w:r>
        <w:rPr>
          <w:sz w:val="28"/>
        </w:rPr>
        <w:t>СТИПЕНДИЙ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76" w:lineRule="auto" w:before="50" w:after="0"/>
        <w:ind w:left="120" w:right="106" w:firstLine="566"/>
        <w:jc w:val="both"/>
        <w:rPr>
          <w:sz w:val="28"/>
        </w:rPr>
      </w:pPr>
      <w:r>
        <w:rPr>
          <w:sz w:val="28"/>
        </w:rPr>
        <w:t>Итоги конкурса на соискание стипендий АН РТ подводятся дважды: в феврале и октябре месяцах каждого учебного</w:t>
      </w:r>
      <w:r>
        <w:rPr>
          <w:spacing w:val="-3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6"/>
        </w:numPr>
        <w:tabs>
          <w:tab w:pos="1246" w:val="left" w:leader="none"/>
          <w:tab w:pos="9354" w:val="left" w:leader="none"/>
        </w:tabs>
        <w:spacing w:line="276" w:lineRule="auto" w:before="0" w:after="0"/>
        <w:ind w:left="119" w:right="105" w:firstLine="566"/>
        <w:jc w:val="both"/>
        <w:rPr>
          <w:sz w:val="28"/>
        </w:rPr>
      </w:pPr>
      <w:r>
        <w:rPr>
          <w:spacing w:val="3"/>
          <w:sz w:val="28"/>
        </w:rPr>
        <w:t>Комиссия </w:t>
      </w:r>
      <w:r>
        <w:rPr>
          <w:sz w:val="28"/>
        </w:rPr>
        <w:t>президиума АН РТ по проблемам отбора и поддержки талантливой молодежи рассматривает (с привлечением в необходимых случаях      экспертов)      представленные   </w:t>
      </w:r>
      <w:r>
        <w:rPr>
          <w:spacing w:val="14"/>
          <w:sz w:val="28"/>
        </w:rPr>
        <w:t> </w:t>
      </w:r>
      <w:r>
        <w:rPr>
          <w:sz w:val="28"/>
        </w:rPr>
        <w:t>документы    </w:t>
      </w:r>
      <w:r>
        <w:rPr>
          <w:spacing w:val="27"/>
          <w:sz w:val="28"/>
        </w:rPr>
        <w:t> </w:t>
      </w:r>
      <w:r>
        <w:rPr>
          <w:sz w:val="28"/>
        </w:rPr>
        <w:t>соискателей</w:t>
        <w:tab/>
      </w:r>
      <w:r>
        <w:rPr>
          <w:spacing w:val="-9"/>
          <w:sz w:val="28"/>
        </w:rPr>
        <w:t>от </w:t>
      </w:r>
      <w:r>
        <w:rPr>
          <w:sz w:val="28"/>
        </w:rPr>
        <w:t>соответствующих образовательных учреждений высшего образования и передает свои рекомендации на утверждение президиуму АН</w:t>
      </w:r>
      <w:r>
        <w:rPr>
          <w:spacing w:val="-14"/>
          <w:sz w:val="28"/>
        </w:rPr>
        <w:t> </w:t>
      </w:r>
      <w:r>
        <w:rPr>
          <w:sz w:val="28"/>
        </w:rPr>
        <w:t>РТ.</w:t>
      </w:r>
    </w:p>
    <w:p>
      <w:pPr>
        <w:pStyle w:val="ListParagraph"/>
        <w:numPr>
          <w:ilvl w:val="1"/>
          <w:numId w:val="6"/>
        </w:numPr>
        <w:tabs>
          <w:tab w:pos="1208" w:val="left" w:leader="none"/>
        </w:tabs>
        <w:spacing w:line="276" w:lineRule="auto" w:before="0" w:after="0"/>
        <w:ind w:left="120" w:right="109" w:firstLine="566"/>
        <w:jc w:val="both"/>
        <w:rPr>
          <w:sz w:val="28"/>
        </w:rPr>
      </w:pPr>
      <w:r>
        <w:rPr>
          <w:sz w:val="28"/>
        </w:rPr>
        <w:t>Решение по присуждению стипендий принимается президиумом АН РТ простым большинством голосов путем открытого</w:t>
      </w:r>
      <w:r>
        <w:rPr>
          <w:spacing w:val="-10"/>
          <w:sz w:val="28"/>
        </w:rPr>
        <w:t> </w:t>
      </w:r>
      <w:r>
        <w:rPr>
          <w:sz w:val="28"/>
        </w:rPr>
        <w:t>голосования.</w:t>
      </w:r>
    </w:p>
    <w:p>
      <w:pPr>
        <w:pStyle w:val="ListParagraph"/>
        <w:numPr>
          <w:ilvl w:val="1"/>
          <w:numId w:val="6"/>
        </w:numPr>
        <w:tabs>
          <w:tab w:pos="1251" w:val="left" w:leader="none"/>
        </w:tabs>
        <w:spacing w:line="276" w:lineRule="auto" w:before="0" w:after="0"/>
        <w:ind w:left="119" w:right="108" w:firstLine="566"/>
        <w:jc w:val="both"/>
        <w:rPr>
          <w:sz w:val="28"/>
        </w:rPr>
      </w:pPr>
      <w:r>
        <w:rPr>
          <w:sz w:val="28"/>
        </w:rPr>
        <w:t>Выплата стипендий победителям конкурса проводится не позднее чем через 1 месяц после утверждения решения постановлением президиума АН</w:t>
      </w:r>
      <w:r>
        <w:rPr>
          <w:spacing w:val="-3"/>
          <w:sz w:val="28"/>
        </w:rPr>
        <w:t> </w:t>
      </w:r>
      <w:r>
        <w:rPr>
          <w:sz w:val="28"/>
        </w:rPr>
        <w:t>РТ.</w:t>
      </w:r>
    </w:p>
    <w:sectPr>
      <w:pgSz w:w="11910" w:h="16840"/>
      <w:pgMar w:top="1040" w:bottom="280" w:left="1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1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4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0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3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53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0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7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5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0" w:hanging="9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9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9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9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9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9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9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9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9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2" w:hanging="7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708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38" w:right="8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Лилия Касымовна</dc:creator>
  <dcterms:created xsi:type="dcterms:W3CDTF">2020-06-05T20:02:03Z</dcterms:created>
  <dcterms:modified xsi:type="dcterms:W3CDTF">2020-06-05T20:02:03Z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2020-06-05T00:00:00Z</vt:filetime>
  </property>
</Properties>
</file>